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C25B1" w:rsidRDefault="00CC25B1">
      <w:pPr>
        <w:widowControl w:val="0"/>
        <w:spacing w:line="276" w:lineRule="auto"/>
      </w:pPr>
      <w:bookmarkStart w:id="0" w:name="_GoBack"/>
      <w:bookmarkEnd w:id="0"/>
    </w:p>
    <w:tbl>
      <w:tblPr>
        <w:tblStyle w:val="a"/>
        <w:tblW w:w="10818" w:type="dxa"/>
        <w:tblInd w:w="-115" w:type="dxa"/>
        <w:tblLayout w:type="fixed"/>
        <w:tblLook w:val="0000" w:firstRow="0" w:lastRow="0" w:firstColumn="0" w:lastColumn="0" w:noHBand="0" w:noVBand="0"/>
      </w:tblPr>
      <w:tblGrid>
        <w:gridCol w:w="2628"/>
        <w:gridCol w:w="8190"/>
      </w:tblGrid>
      <w:tr w:rsidR="00CC25B1">
        <w:tc>
          <w:tcPr>
            <w:tcW w:w="10818" w:type="dxa"/>
            <w:gridSpan w:val="2"/>
          </w:tcPr>
          <w:p w:rsidR="00CC25B1" w:rsidRDefault="003600CB">
            <w:pPr>
              <w:pStyle w:val="Heading2"/>
            </w:pPr>
            <w:bookmarkStart w:id="1" w:name="h.gjdgxs" w:colFirst="0" w:colLast="0"/>
            <w:bookmarkEnd w:id="1"/>
            <w:r>
              <w:rPr>
                <w:sz w:val="28"/>
                <w:szCs w:val="28"/>
              </w:rPr>
              <w:t>Software Support Analyst</w:t>
            </w:r>
          </w:p>
          <w:p w:rsidR="00CC25B1" w:rsidRDefault="00CC25B1"/>
        </w:tc>
      </w:tr>
      <w:tr w:rsidR="00CC25B1">
        <w:trPr>
          <w:trHeight w:val="500"/>
        </w:trPr>
        <w:tc>
          <w:tcPr>
            <w:tcW w:w="2628" w:type="dxa"/>
            <w:tcBorders>
              <w:top w:val="single" w:sz="4" w:space="0" w:color="999999"/>
              <w:left w:val="single" w:sz="4" w:space="0" w:color="999999"/>
              <w:bottom w:val="single" w:sz="4" w:space="0" w:color="999999"/>
              <w:right w:val="single" w:sz="4" w:space="0" w:color="999999"/>
            </w:tcBorders>
            <w:vAlign w:val="center"/>
          </w:tcPr>
          <w:p w:rsidR="00CC25B1" w:rsidRDefault="003600CB">
            <w:r>
              <w:rPr>
                <w:b/>
              </w:rPr>
              <w:t>Position Number:</w:t>
            </w:r>
          </w:p>
        </w:tc>
        <w:tc>
          <w:tcPr>
            <w:tcW w:w="8190" w:type="dxa"/>
            <w:tcBorders>
              <w:top w:val="single" w:sz="4" w:space="0" w:color="999999"/>
              <w:left w:val="single" w:sz="4" w:space="0" w:color="999999"/>
              <w:bottom w:val="single" w:sz="4" w:space="0" w:color="999999"/>
              <w:right w:val="single" w:sz="4" w:space="0" w:color="999999"/>
            </w:tcBorders>
            <w:vAlign w:val="center"/>
          </w:tcPr>
          <w:p w:rsidR="00CC25B1" w:rsidRDefault="003600CB">
            <w:r>
              <w:t>00023284</w:t>
            </w:r>
          </w:p>
        </w:tc>
      </w:tr>
      <w:tr w:rsidR="00CC25B1">
        <w:trPr>
          <w:trHeight w:val="500"/>
        </w:trPr>
        <w:tc>
          <w:tcPr>
            <w:tcW w:w="2628" w:type="dxa"/>
            <w:tcBorders>
              <w:top w:val="single" w:sz="4" w:space="0" w:color="999999"/>
              <w:left w:val="single" w:sz="4" w:space="0" w:color="999999"/>
              <w:bottom w:val="single" w:sz="4" w:space="0" w:color="999999"/>
              <w:right w:val="single" w:sz="4" w:space="0" w:color="999999"/>
            </w:tcBorders>
            <w:vAlign w:val="center"/>
          </w:tcPr>
          <w:p w:rsidR="00CC25B1" w:rsidRDefault="003600CB">
            <w:r>
              <w:rPr>
                <w:b/>
              </w:rPr>
              <w:t>Department:</w:t>
            </w:r>
          </w:p>
        </w:tc>
        <w:tc>
          <w:tcPr>
            <w:tcW w:w="8190" w:type="dxa"/>
            <w:tcBorders>
              <w:top w:val="single" w:sz="4" w:space="0" w:color="999999"/>
              <w:left w:val="single" w:sz="4" w:space="0" w:color="999999"/>
              <w:bottom w:val="single" w:sz="4" w:space="0" w:color="999999"/>
              <w:right w:val="single" w:sz="4" w:space="0" w:color="999999"/>
            </w:tcBorders>
            <w:vAlign w:val="center"/>
          </w:tcPr>
          <w:p w:rsidR="00CC25B1" w:rsidRDefault="003600CB">
            <w:r>
              <w:t>SITACADBUS</w:t>
            </w:r>
          </w:p>
        </w:tc>
      </w:tr>
      <w:tr w:rsidR="00CC25B1">
        <w:trPr>
          <w:trHeight w:val="500"/>
        </w:trPr>
        <w:tc>
          <w:tcPr>
            <w:tcW w:w="2628" w:type="dxa"/>
            <w:tcBorders>
              <w:top w:val="single" w:sz="4" w:space="0" w:color="999999"/>
              <w:left w:val="single" w:sz="4" w:space="0" w:color="999999"/>
              <w:bottom w:val="single" w:sz="4" w:space="0" w:color="999999"/>
              <w:right w:val="single" w:sz="4" w:space="0" w:color="999999"/>
            </w:tcBorders>
            <w:vAlign w:val="center"/>
          </w:tcPr>
          <w:p w:rsidR="00CC25B1" w:rsidRDefault="003600CB">
            <w:r>
              <w:rPr>
                <w:b/>
              </w:rPr>
              <w:t>Campus:</w:t>
            </w:r>
          </w:p>
        </w:tc>
        <w:tc>
          <w:tcPr>
            <w:tcW w:w="8190" w:type="dxa"/>
            <w:tcBorders>
              <w:top w:val="single" w:sz="4" w:space="0" w:color="999999"/>
              <w:left w:val="single" w:sz="4" w:space="0" w:color="999999"/>
              <w:bottom w:val="single" w:sz="4" w:space="0" w:color="999999"/>
              <w:right w:val="single" w:sz="4" w:space="0" w:color="999999"/>
            </w:tcBorders>
            <w:vAlign w:val="center"/>
          </w:tcPr>
          <w:p w:rsidR="00CC25B1" w:rsidRDefault="003600CB">
            <w:r>
              <w:t>SWS</w:t>
            </w:r>
          </w:p>
        </w:tc>
      </w:tr>
      <w:tr w:rsidR="00CC25B1">
        <w:trPr>
          <w:trHeight w:val="500"/>
        </w:trPr>
        <w:tc>
          <w:tcPr>
            <w:tcW w:w="2628" w:type="dxa"/>
            <w:tcBorders>
              <w:top w:val="single" w:sz="4" w:space="0" w:color="999999"/>
              <w:left w:val="single" w:sz="4" w:space="0" w:color="999999"/>
              <w:bottom w:val="single" w:sz="4" w:space="0" w:color="999999"/>
              <w:right w:val="single" w:sz="4" w:space="0" w:color="999999"/>
            </w:tcBorders>
            <w:vAlign w:val="center"/>
          </w:tcPr>
          <w:p w:rsidR="00CC25B1" w:rsidRDefault="003600CB">
            <w:r>
              <w:rPr>
                <w:b/>
              </w:rPr>
              <w:t>Date of Issue:</w:t>
            </w:r>
          </w:p>
        </w:tc>
        <w:tc>
          <w:tcPr>
            <w:tcW w:w="8190" w:type="dxa"/>
            <w:tcBorders>
              <w:top w:val="single" w:sz="4" w:space="0" w:color="999999"/>
              <w:left w:val="single" w:sz="4" w:space="0" w:color="999999"/>
              <w:bottom w:val="single" w:sz="4" w:space="0" w:color="999999"/>
              <w:right w:val="single" w:sz="4" w:space="0" w:color="999999"/>
            </w:tcBorders>
            <w:vAlign w:val="center"/>
          </w:tcPr>
          <w:p w:rsidR="00CC25B1" w:rsidRDefault="003600CB">
            <w:r>
              <w:t>August 2012</w:t>
            </w:r>
          </w:p>
        </w:tc>
      </w:tr>
    </w:tbl>
    <w:p w:rsidR="00CC25B1" w:rsidRDefault="00CC25B1"/>
    <w:tbl>
      <w:tblPr>
        <w:tblStyle w:val="a0"/>
        <w:tblW w:w="18742" w:type="dxa"/>
        <w:tblInd w:w="-115" w:type="dxa"/>
        <w:tblLayout w:type="fixed"/>
        <w:tblLook w:val="0000" w:firstRow="0" w:lastRow="0" w:firstColumn="0" w:lastColumn="0" w:noHBand="0" w:noVBand="0"/>
      </w:tblPr>
      <w:tblGrid>
        <w:gridCol w:w="645"/>
        <w:gridCol w:w="249"/>
        <w:gridCol w:w="140"/>
        <w:gridCol w:w="9744"/>
        <w:gridCol w:w="7964"/>
      </w:tblGrid>
      <w:tr w:rsidR="00CC25B1">
        <w:trPr>
          <w:gridAfter w:val="1"/>
          <w:wAfter w:w="7964" w:type="dxa"/>
          <w:trHeight w:val="60"/>
        </w:trPr>
        <w:tc>
          <w:tcPr>
            <w:tcW w:w="645" w:type="dxa"/>
          </w:tcPr>
          <w:p w:rsidR="00CC25B1" w:rsidRDefault="003600CB">
            <w:r>
              <w:rPr>
                <w:b/>
                <w:sz w:val="23"/>
                <w:szCs w:val="23"/>
              </w:rPr>
              <w:t>I.</w:t>
            </w:r>
          </w:p>
        </w:tc>
        <w:tc>
          <w:tcPr>
            <w:tcW w:w="10133" w:type="dxa"/>
            <w:gridSpan w:val="3"/>
          </w:tcPr>
          <w:p w:rsidR="00CC25B1" w:rsidRDefault="003600CB">
            <w:pPr>
              <w:pStyle w:val="Heading1"/>
            </w:pPr>
            <w:r>
              <w:rPr>
                <w:sz w:val="23"/>
                <w:szCs w:val="23"/>
              </w:rPr>
              <w:t>Primary Purpose of Position</w:t>
            </w:r>
          </w:p>
        </w:tc>
      </w:tr>
      <w:tr w:rsidR="00CC25B1">
        <w:trPr>
          <w:gridAfter w:val="1"/>
          <w:wAfter w:w="7964" w:type="dxa"/>
          <w:trHeight w:val="60"/>
        </w:trPr>
        <w:tc>
          <w:tcPr>
            <w:tcW w:w="645" w:type="dxa"/>
          </w:tcPr>
          <w:p w:rsidR="00CC25B1" w:rsidRDefault="00CC25B1"/>
        </w:tc>
        <w:tc>
          <w:tcPr>
            <w:tcW w:w="10133" w:type="dxa"/>
            <w:gridSpan w:val="3"/>
          </w:tcPr>
          <w:p w:rsidR="00CC25B1" w:rsidRDefault="00CC25B1"/>
        </w:tc>
      </w:tr>
      <w:tr w:rsidR="00CC25B1">
        <w:trPr>
          <w:gridAfter w:val="1"/>
          <w:wAfter w:w="7964" w:type="dxa"/>
          <w:trHeight w:val="60"/>
        </w:trPr>
        <w:tc>
          <w:tcPr>
            <w:tcW w:w="645" w:type="dxa"/>
          </w:tcPr>
          <w:p w:rsidR="00CC25B1" w:rsidRDefault="00CC25B1"/>
        </w:tc>
        <w:tc>
          <w:tcPr>
            <w:tcW w:w="10133" w:type="dxa"/>
            <w:gridSpan w:val="3"/>
          </w:tcPr>
          <w:p w:rsidR="00CC25B1" w:rsidRDefault="003600CB">
            <w:r>
              <w:rPr>
                <w:sz w:val="23"/>
                <w:szCs w:val="23"/>
              </w:rPr>
              <w:t xml:space="preserve">Responsible for administering, monitoring and/or customizing the Enterprise Systems, and related tools and interfaces. Provides expertise in and support for the application including deploying and training the software solutions. </w:t>
            </w:r>
          </w:p>
        </w:tc>
      </w:tr>
      <w:tr w:rsidR="00CC25B1">
        <w:trPr>
          <w:gridAfter w:val="1"/>
          <w:wAfter w:w="7964" w:type="dxa"/>
          <w:trHeight w:val="60"/>
        </w:trPr>
        <w:tc>
          <w:tcPr>
            <w:tcW w:w="645" w:type="dxa"/>
          </w:tcPr>
          <w:p w:rsidR="00CC25B1" w:rsidRDefault="00CC25B1"/>
        </w:tc>
        <w:tc>
          <w:tcPr>
            <w:tcW w:w="10133" w:type="dxa"/>
            <w:gridSpan w:val="3"/>
          </w:tcPr>
          <w:p w:rsidR="00CC25B1" w:rsidRDefault="00CC25B1"/>
        </w:tc>
      </w:tr>
      <w:tr w:rsidR="00CC25B1">
        <w:trPr>
          <w:gridAfter w:val="1"/>
          <w:wAfter w:w="7964" w:type="dxa"/>
          <w:trHeight w:val="60"/>
        </w:trPr>
        <w:tc>
          <w:tcPr>
            <w:tcW w:w="645" w:type="dxa"/>
          </w:tcPr>
          <w:p w:rsidR="00CC25B1" w:rsidRDefault="003600CB">
            <w:r>
              <w:rPr>
                <w:b/>
                <w:sz w:val="23"/>
                <w:szCs w:val="23"/>
              </w:rPr>
              <w:t>II.</w:t>
            </w:r>
          </w:p>
        </w:tc>
        <w:tc>
          <w:tcPr>
            <w:tcW w:w="10133" w:type="dxa"/>
            <w:gridSpan w:val="3"/>
          </w:tcPr>
          <w:p w:rsidR="00CC25B1" w:rsidRDefault="003600CB">
            <w:pPr>
              <w:pStyle w:val="Heading1"/>
            </w:pPr>
            <w:r>
              <w:rPr>
                <w:sz w:val="23"/>
                <w:szCs w:val="23"/>
              </w:rPr>
              <w:t>Essential Duties</w:t>
            </w:r>
          </w:p>
        </w:tc>
      </w:tr>
      <w:tr w:rsidR="00CC25B1">
        <w:trPr>
          <w:gridAfter w:val="1"/>
          <w:wAfter w:w="7964" w:type="dxa"/>
          <w:trHeight w:val="60"/>
        </w:trPr>
        <w:tc>
          <w:tcPr>
            <w:tcW w:w="645" w:type="dxa"/>
          </w:tcPr>
          <w:p w:rsidR="00CC25B1" w:rsidRDefault="00CC25B1"/>
        </w:tc>
        <w:tc>
          <w:tcPr>
            <w:tcW w:w="10133" w:type="dxa"/>
            <w:gridSpan w:val="3"/>
          </w:tcPr>
          <w:p w:rsidR="00CC25B1" w:rsidRDefault="00CC25B1">
            <w:pPr>
              <w:pStyle w:val="Heading1"/>
            </w:pPr>
          </w:p>
        </w:tc>
      </w:tr>
      <w:tr w:rsidR="00CC25B1">
        <w:trPr>
          <w:gridAfter w:val="1"/>
          <w:wAfter w:w="7964" w:type="dxa"/>
          <w:trHeight w:val="60"/>
        </w:trPr>
        <w:tc>
          <w:tcPr>
            <w:tcW w:w="645" w:type="dxa"/>
          </w:tcPr>
          <w:p w:rsidR="00CC25B1" w:rsidRDefault="00CC25B1"/>
        </w:tc>
        <w:tc>
          <w:tcPr>
            <w:tcW w:w="10133" w:type="dxa"/>
            <w:gridSpan w:val="3"/>
          </w:tcPr>
          <w:p w:rsidR="00CC25B1" w:rsidRDefault="003600CB">
            <w:pPr>
              <w:spacing w:after="100"/>
            </w:pPr>
            <w:r>
              <w:rPr>
                <w:sz w:val="23"/>
                <w:szCs w:val="23"/>
              </w:rPr>
              <w:t>Ensure optimal operation and reliability of enterprise level applications and software systems through coordination with developers, systems and database administrators, campus functional experts, and end-users.</w:t>
            </w:r>
          </w:p>
        </w:tc>
      </w:tr>
      <w:tr w:rsidR="00CC25B1">
        <w:trPr>
          <w:gridAfter w:val="1"/>
          <w:wAfter w:w="7964" w:type="dxa"/>
          <w:trHeight w:val="60"/>
        </w:trPr>
        <w:tc>
          <w:tcPr>
            <w:tcW w:w="645" w:type="dxa"/>
          </w:tcPr>
          <w:p w:rsidR="00CC25B1" w:rsidRDefault="00CC25B1"/>
        </w:tc>
        <w:tc>
          <w:tcPr>
            <w:tcW w:w="10133" w:type="dxa"/>
            <w:gridSpan w:val="3"/>
          </w:tcPr>
          <w:p w:rsidR="00CC25B1" w:rsidRDefault="003600CB">
            <w:pPr>
              <w:spacing w:after="100"/>
            </w:pPr>
            <w:r>
              <w:rPr>
                <w:sz w:val="23"/>
                <w:szCs w:val="23"/>
              </w:rPr>
              <w:t>Configure, maintain, and design customizations to enterprise level applications and software systems to meet the business needs of the universities and SWS. Design interfaces and integrations for related applications as required.</w:t>
            </w:r>
          </w:p>
        </w:tc>
      </w:tr>
      <w:tr w:rsidR="00CC25B1">
        <w:trPr>
          <w:gridAfter w:val="1"/>
          <w:wAfter w:w="7964" w:type="dxa"/>
          <w:trHeight w:val="60"/>
        </w:trPr>
        <w:tc>
          <w:tcPr>
            <w:tcW w:w="645" w:type="dxa"/>
          </w:tcPr>
          <w:p w:rsidR="00CC25B1" w:rsidRDefault="00CC25B1"/>
        </w:tc>
        <w:tc>
          <w:tcPr>
            <w:tcW w:w="10133" w:type="dxa"/>
            <w:gridSpan w:val="3"/>
          </w:tcPr>
          <w:p w:rsidR="00CC25B1" w:rsidRDefault="003600CB">
            <w:pPr>
              <w:spacing w:after="100"/>
            </w:pPr>
            <w:r>
              <w:rPr>
                <w:sz w:val="23"/>
                <w:szCs w:val="23"/>
              </w:rPr>
              <w:t>Consult with and interview functional experts to gather functional requirements for new software, changes to existing software, and changes in business process. Analyze requirements in relation to enterprise level applications and software systems capabilities and functionality. Collaborate with functional experts to determine optimal solutions.</w:t>
            </w:r>
          </w:p>
        </w:tc>
      </w:tr>
      <w:tr w:rsidR="00CC25B1">
        <w:trPr>
          <w:gridAfter w:val="1"/>
          <w:wAfter w:w="7964" w:type="dxa"/>
          <w:trHeight w:val="60"/>
        </w:trPr>
        <w:tc>
          <w:tcPr>
            <w:tcW w:w="645" w:type="dxa"/>
          </w:tcPr>
          <w:p w:rsidR="00CC25B1" w:rsidRDefault="00CC25B1"/>
        </w:tc>
        <w:tc>
          <w:tcPr>
            <w:tcW w:w="10133" w:type="dxa"/>
            <w:gridSpan w:val="3"/>
          </w:tcPr>
          <w:p w:rsidR="00CC25B1" w:rsidRDefault="003600CB">
            <w:pPr>
              <w:spacing w:after="100"/>
            </w:pPr>
            <w:r>
              <w:rPr>
                <w:sz w:val="23"/>
                <w:szCs w:val="23"/>
              </w:rPr>
              <w:t>Troubleshoot and facilitate problem resolution in systems and applications interfaces; consult with vendor and other technical staff as required to resolve issues in a timely manner; manage internal and vendor support tickets, and document resolution of issues.</w:t>
            </w:r>
          </w:p>
        </w:tc>
      </w:tr>
      <w:tr w:rsidR="00CC25B1">
        <w:trPr>
          <w:gridAfter w:val="1"/>
          <w:wAfter w:w="7964" w:type="dxa"/>
          <w:trHeight w:val="60"/>
        </w:trPr>
        <w:tc>
          <w:tcPr>
            <w:tcW w:w="645" w:type="dxa"/>
          </w:tcPr>
          <w:p w:rsidR="00CC25B1" w:rsidRDefault="00CC25B1"/>
        </w:tc>
        <w:tc>
          <w:tcPr>
            <w:tcW w:w="10133" w:type="dxa"/>
            <w:gridSpan w:val="3"/>
          </w:tcPr>
          <w:p w:rsidR="00CC25B1" w:rsidRDefault="003600CB">
            <w:pPr>
              <w:spacing w:after="100"/>
            </w:pPr>
            <w:r>
              <w:rPr>
                <w:sz w:val="23"/>
                <w:szCs w:val="23"/>
              </w:rPr>
              <w:t xml:space="preserve">Consult with functional experts to design, build, and implement business rules and effect data changes using delivered application tools. </w:t>
            </w:r>
          </w:p>
        </w:tc>
      </w:tr>
      <w:tr w:rsidR="00CC25B1">
        <w:trPr>
          <w:gridAfter w:val="1"/>
          <w:wAfter w:w="7964" w:type="dxa"/>
          <w:trHeight w:val="60"/>
        </w:trPr>
        <w:tc>
          <w:tcPr>
            <w:tcW w:w="645" w:type="dxa"/>
          </w:tcPr>
          <w:p w:rsidR="00CC25B1" w:rsidRDefault="00CC25B1"/>
        </w:tc>
        <w:tc>
          <w:tcPr>
            <w:tcW w:w="10133" w:type="dxa"/>
            <w:gridSpan w:val="3"/>
          </w:tcPr>
          <w:p w:rsidR="00CC25B1" w:rsidRDefault="003600CB">
            <w:pPr>
              <w:spacing w:after="100"/>
            </w:pPr>
            <w:r>
              <w:rPr>
                <w:sz w:val="23"/>
                <w:szCs w:val="23"/>
              </w:rPr>
              <w:t>Assist with the implementation and deployment of enterprise level applications and software systems functionality.</w:t>
            </w:r>
          </w:p>
        </w:tc>
      </w:tr>
      <w:tr w:rsidR="00CC25B1">
        <w:trPr>
          <w:gridAfter w:val="1"/>
          <w:wAfter w:w="7964" w:type="dxa"/>
          <w:trHeight w:val="60"/>
        </w:trPr>
        <w:tc>
          <w:tcPr>
            <w:tcW w:w="645" w:type="dxa"/>
          </w:tcPr>
          <w:p w:rsidR="00CC25B1" w:rsidRDefault="00CC25B1"/>
        </w:tc>
        <w:tc>
          <w:tcPr>
            <w:tcW w:w="10133" w:type="dxa"/>
            <w:gridSpan w:val="3"/>
          </w:tcPr>
          <w:p w:rsidR="00CC25B1" w:rsidRDefault="003600CB">
            <w:pPr>
              <w:spacing w:after="100"/>
            </w:pPr>
            <w:r>
              <w:rPr>
                <w:sz w:val="23"/>
                <w:szCs w:val="23"/>
              </w:rPr>
              <w:t xml:space="preserve">Coordinate security requirements for enterprise level applications and software systems. </w:t>
            </w:r>
          </w:p>
        </w:tc>
      </w:tr>
      <w:tr w:rsidR="00CC25B1">
        <w:trPr>
          <w:gridAfter w:val="1"/>
          <w:wAfter w:w="7964" w:type="dxa"/>
          <w:trHeight w:val="60"/>
        </w:trPr>
        <w:tc>
          <w:tcPr>
            <w:tcW w:w="645" w:type="dxa"/>
          </w:tcPr>
          <w:p w:rsidR="00CC25B1" w:rsidRDefault="00CC25B1"/>
        </w:tc>
        <w:tc>
          <w:tcPr>
            <w:tcW w:w="10133" w:type="dxa"/>
            <w:gridSpan w:val="3"/>
          </w:tcPr>
          <w:p w:rsidR="00CC25B1" w:rsidRDefault="003600CB">
            <w:pPr>
              <w:spacing w:after="100"/>
            </w:pPr>
            <w:r>
              <w:rPr>
                <w:sz w:val="23"/>
                <w:szCs w:val="23"/>
              </w:rPr>
              <w:t>Participate in planning, testing, and deployment of new releases, upgrades, software patches and updates to applications. Identify changes which impact functionality and communicate these changes to affected functional offices.</w:t>
            </w:r>
          </w:p>
        </w:tc>
      </w:tr>
      <w:tr w:rsidR="00CC25B1">
        <w:trPr>
          <w:gridAfter w:val="1"/>
          <w:wAfter w:w="7964" w:type="dxa"/>
          <w:trHeight w:val="60"/>
        </w:trPr>
        <w:tc>
          <w:tcPr>
            <w:tcW w:w="645" w:type="dxa"/>
          </w:tcPr>
          <w:p w:rsidR="00CC25B1" w:rsidRDefault="00CC25B1"/>
        </w:tc>
        <w:tc>
          <w:tcPr>
            <w:tcW w:w="10133" w:type="dxa"/>
            <w:gridSpan w:val="3"/>
          </w:tcPr>
          <w:p w:rsidR="00CC25B1" w:rsidRDefault="003600CB">
            <w:pPr>
              <w:spacing w:after="100"/>
            </w:pPr>
            <w:r>
              <w:rPr>
                <w:sz w:val="23"/>
                <w:szCs w:val="23"/>
              </w:rPr>
              <w:t>Provide end-user training and assistance in the use of enterprise level applications and software systems.</w:t>
            </w:r>
          </w:p>
        </w:tc>
      </w:tr>
      <w:tr w:rsidR="00CC25B1">
        <w:trPr>
          <w:gridAfter w:val="1"/>
          <w:wAfter w:w="7964" w:type="dxa"/>
          <w:trHeight w:val="60"/>
        </w:trPr>
        <w:tc>
          <w:tcPr>
            <w:tcW w:w="645" w:type="dxa"/>
          </w:tcPr>
          <w:p w:rsidR="00CC25B1" w:rsidRDefault="00CC25B1"/>
        </w:tc>
        <w:tc>
          <w:tcPr>
            <w:tcW w:w="10133" w:type="dxa"/>
            <w:gridSpan w:val="3"/>
          </w:tcPr>
          <w:p w:rsidR="00CC25B1" w:rsidRDefault="003600CB">
            <w:r>
              <w:rPr>
                <w:sz w:val="23"/>
                <w:szCs w:val="23"/>
              </w:rPr>
              <w:t xml:space="preserve"> Assist functional experts and reporting staff in accurately developing reports. Analyze impact resulting from upgrades or software changes on reports and extraction processes and report the same to functional experts and reporting staff.</w:t>
            </w:r>
          </w:p>
          <w:p w:rsidR="00CC25B1" w:rsidRDefault="00CC25B1">
            <w:pPr>
              <w:ind w:left="720"/>
            </w:pPr>
          </w:p>
        </w:tc>
      </w:tr>
      <w:tr w:rsidR="00CC25B1">
        <w:trPr>
          <w:gridAfter w:val="1"/>
          <w:wAfter w:w="7964" w:type="dxa"/>
          <w:trHeight w:val="60"/>
        </w:trPr>
        <w:tc>
          <w:tcPr>
            <w:tcW w:w="645" w:type="dxa"/>
          </w:tcPr>
          <w:p w:rsidR="00CC25B1" w:rsidRDefault="00CC25B1"/>
        </w:tc>
        <w:tc>
          <w:tcPr>
            <w:tcW w:w="10133" w:type="dxa"/>
            <w:gridSpan w:val="3"/>
          </w:tcPr>
          <w:p w:rsidR="00CC25B1" w:rsidRDefault="003600CB">
            <w:r>
              <w:rPr>
                <w:sz w:val="23"/>
                <w:szCs w:val="23"/>
              </w:rPr>
              <w:t>Participate in the development of policies or standard operating procedures.</w:t>
            </w:r>
          </w:p>
          <w:p w:rsidR="00CC25B1" w:rsidRDefault="003600CB">
            <w:pPr>
              <w:ind w:left="360"/>
            </w:pPr>
            <w:r>
              <w:rPr>
                <w:sz w:val="23"/>
                <w:szCs w:val="23"/>
              </w:rPr>
              <w:t xml:space="preserve"> </w:t>
            </w:r>
          </w:p>
        </w:tc>
      </w:tr>
      <w:tr w:rsidR="00CC25B1">
        <w:trPr>
          <w:gridAfter w:val="1"/>
          <w:wAfter w:w="7964" w:type="dxa"/>
          <w:trHeight w:val="60"/>
        </w:trPr>
        <w:tc>
          <w:tcPr>
            <w:tcW w:w="645" w:type="dxa"/>
          </w:tcPr>
          <w:p w:rsidR="00CC25B1" w:rsidRDefault="00CC25B1"/>
        </w:tc>
        <w:tc>
          <w:tcPr>
            <w:tcW w:w="10133" w:type="dxa"/>
            <w:gridSpan w:val="3"/>
          </w:tcPr>
          <w:p w:rsidR="00CC25B1" w:rsidRDefault="003600CB">
            <w:r>
              <w:rPr>
                <w:sz w:val="23"/>
                <w:szCs w:val="23"/>
              </w:rPr>
              <w:t>Participate on project teams, functional user groups, and other committees and teams where expertise in enterprise level applications and software systems is required.</w:t>
            </w:r>
            <w:r>
              <w:rPr>
                <w:sz w:val="23"/>
                <w:szCs w:val="23"/>
              </w:rPr>
              <w:br/>
            </w:r>
          </w:p>
          <w:p w:rsidR="00CC25B1" w:rsidRDefault="003600CB">
            <w:r>
              <w:rPr>
                <w:sz w:val="23"/>
                <w:szCs w:val="23"/>
              </w:rPr>
              <w:t>Participate on multi-discipline teams. May be asked to coordinate and facilitate such teams when appropriate.</w:t>
            </w:r>
            <w:r>
              <w:rPr>
                <w:sz w:val="23"/>
                <w:szCs w:val="23"/>
              </w:rPr>
              <w:br/>
            </w:r>
          </w:p>
        </w:tc>
      </w:tr>
      <w:tr w:rsidR="00CC25B1">
        <w:trPr>
          <w:gridAfter w:val="1"/>
          <w:wAfter w:w="7964" w:type="dxa"/>
          <w:trHeight w:val="60"/>
        </w:trPr>
        <w:tc>
          <w:tcPr>
            <w:tcW w:w="645" w:type="dxa"/>
          </w:tcPr>
          <w:p w:rsidR="00CC25B1" w:rsidRDefault="00CC25B1"/>
        </w:tc>
        <w:tc>
          <w:tcPr>
            <w:tcW w:w="10133" w:type="dxa"/>
            <w:gridSpan w:val="3"/>
          </w:tcPr>
          <w:p w:rsidR="00CC25B1" w:rsidRDefault="003600CB">
            <w:r>
              <w:rPr>
                <w:sz w:val="23"/>
                <w:szCs w:val="23"/>
              </w:rPr>
              <w:t>Coordinate and consult with other Software Support Analysts on cross functional business processes and interfaces.</w:t>
            </w:r>
            <w:r>
              <w:rPr>
                <w:sz w:val="23"/>
                <w:szCs w:val="23"/>
              </w:rPr>
              <w:br/>
            </w:r>
          </w:p>
        </w:tc>
      </w:tr>
      <w:tr w:rsidR="00CC25B1">
        <w:trPr>
          <w:gridAfter w:val="1"/>
          <w:wAfter w:w="7964" w:type="dxa"/>
          <w:trHeight w:val="60"/>
        </w:trPr>
        <w:tc>
          <w:tcPr>
            <w:tcW w:w="645" w:type="dxa"/>
          </w:tcPr>
          <w:p w:rsidR="00CC25B1" w:rsidRDefault="00CC25B1"/>
        </w:tc>
        <w:tc>
          <w:tcPr>
            <w:tcW w:w="10133" w:type="dxa"/>
            <w:gridSpan w:val="3"/>
          </w:tcPr>
          <w:p w:rsidR="00CC25B1" w:rsidRDefault="003600CB">
            <w:r>
              <w:rPr>
                <w:sz w:val="23"/>
                <w:szCs w:val="23"/>
              </w:rPr>
              <w:t>Monitor applications to assure security and configuration safeguard classified, private or other sensitive data.</w:t>
            </w:r>
            <w:r>
              <w:rPr>
                <w:sz w:val="23"/>
                <w:szCs w:val="23"/>
              </w:rPr>
              <w:br/>
            </w:r>
          </w:p>
        </w:tc>
      </w:tr>
      <w:tr w:rsidR="00CC25B1">
        <w:trPr>
          <w:gridAfter w:val="1"/>
          <w:wAfter w:w="7964" w:type="dxa"/>
          <w:trHeight w:val="60"/>
        </w:trPr>
        <w:tc>
          <w:tcPr>
            <w:tcW w:w="645" w:type="dxa"/>
          </w:tcPr>
          <w:p w:rsidR="00CC25B1" w:rsidRDefault="00CC25B1"/>
        </w:tc>
        <w:tc>
          <w:tcPr>
            <w:tcW w:w="10133" w:type="dxa"/>
            <w:gridSpan w:val="3"/>
          </w:tcPr>
          <w:p w:rsidR="00CC25B1" w:rsidRDefault="003600CB">
            <w:r>
              <w:rPr>
                <w:sz w:val="23"/>
                <w:szCs w:val="23"/>
              </w:rPr>
              <w:t>Write and maintain clear and concise documentation for technical systems, operational processes, and functional processes.</w:t>
            </w:r>
            <w:r>
              <w:rPr>
                <w:sz w:val="23"/>
                <w:szCs w:val="23"/>
              </w:rPr>
              <w:br/>
            </w:r>
          </w:p>
        </w:tc>
      </w:tr>
      <w:tr w:rsidR="00CC25B1">
        <w:trPr>
          <w:gridAfter w:val="1"/>
          <w:wAfter w:w="7964" w:type="dxa"/>
          <w:trHeight w:val="60"/>
        </w:trPr>
        <w:tc>
          <w:tcPr>
            <w:tcW w:w="645" w:type="dxa"/>
          </w:tcPr>
          <w:p w:rsidR="00CC25B1" w:rsidRDefault="003600CB">
            <w:r>
              <w:rPr>
                <w:b/>
                <w:sz w:val="23"/>
                <w:szCs w:val="23"/>
              </w:rPr>
              <w:t>III.</w:t>
            </w:r>
          </w:p>
        </w:tc>
        <w:tc>
          <w:tcPr>
            <w:tcW w:w="10133" w:type="dxa"/>
            <w:gridSpan w:val="3"/>
          </w:tcPr>
          <w:p w:rsidR="00CC25B1" w:rsidRDefault="003600CB">
            <w:pPr>
              <w:pStyle w:val="Heading1"/>
            </w:pPr>
            <w:r>
              <w:rPr>
                <w:sz w:val="23"/>
                <w:szCs w:val="23"/>
              </w:rPr>
              <w:t>Nonessential Duties</w:t>
            </w:r>
          </w:p>
        </w:tc>
      </w:tr>
      <w:tr w:rsidR="00CC25B1">
        <w:trPr>
          <w:gridAfter w:val="1"/>
          <w:wAfter w:w="7964" w:type="dxa"/>
          <w:trHeight w:val="60"/>
        </w:trPr>
        <w:tc>
          <w:tcPr>
            <w:tcW w:w="645" w:type="dxa"/>
          </w:tcPr>
          <w:p w:rsidR="00CC25B1" w:rsidRDefault="00CC25B1"/>
        </w:tc>
        <w:tc>
          <w:tcPr>
            <w:tcW w:w="10133" w:type="dxa"/>
            <w:gridSpan w:val="3"/>
          </w:tcPr>
          <w:p w:rsidR="00CC25B1" w:rsidRDefault="00CC25B1"/>
        </w:tc>
      </w:tr>
      <w:tr w:rsidR="00CC25B1">
        <w:trPr>
          <w:gridAfter w:val="1"/>
          <w:wAfter w:w="7964" w:type="dxa"/>
          <w:trHeight w:val="60"/>
        </w:trPr>
        <w:tc>
          <w:tcPr>
            <w:tcW w:w="645" w:type="dxa"/>
          </w:tcPr>
          <w:p w:rsidR="00CC25B1" w:rsidRDefault="00CC25B1"/>
        </w:tc>
        <w:tc>
          <w:tcPr>
            <w:tcW w:w="10133" w:type="dxa"/>
            <w:gridSpan w:val="3"/>
          </w:tcPr>
          <w:p w:rsidR="00CC25B1" w:rsidRDefault="003600CB">
            <w:r>
              <w:rPr>
                <w:sz w:val="23"/>
                <w:szCs w:val="23"/>
              </w:rPr>
              <w:t>None.</w:t>
            </w:r>
          </w:p>
        </w:tc>
      </w:tr>
      <w:tr w:rsidR="00CC25B1">
        <w:trPr>
          <w:gridAfter w:val="1"/>
          <w:wAfter w:w="7964" w:type="dxa"/>
          <w:trHeight w:val="60"/>
        </w:trPr>
        <w:tc>
          <w:tcPr>
            <w:tcW w:w="645" w:type="dxa"/>
          </w:tcPr>
          <w:p w:rsidR="00CC25B1" w:rsidRDefault="003600CB">
            <w:r>
              <w:rPr>
                <w:b/>
                <w:sz w:val="23"/>
                <w:szCs w:val="23"/>
              </w:rPr>
              <w:t>IV.</w:t>
            </w:r>
          </w:p>
        </w:tc>
        <w:tc>
          <w:tcPr>
            <w:tcW w:w="10133" w:type="dxa"/>
            <w:gridSpan w:val="3"/>
          </w:tcPr>
          <w:p w:rsidR="00CC25B1" w:rsidRDefault="003600CB">
            <w:pPr>
              <w:pStyle w:val="Heading1"/>
            </w:pPr>
            <w:r>
              <w:rPr>
                <w:sz w:val="23"/>
                <w:szCs w:val="23"/>
              </w:rPr>
              <w:t>Supervisory Responsibilities</w:t>
            </w:r>
          </w:p>
        </w:tc>
      </w:tr>
      <w:tr w:rsidR="00CC25B1">
        <w:trPr>
          <w:gridAfter w:val="1"/>
          <w:wAfter w:w="7964" w:type="dxa"/>
          <w:trHeight w:val="100"/>
        </w:trPr>
        <w:tc>
          <w:tcPr>
            <w:tcW w:w="645" w:type="dxa"/>
          </w:tcPr>
          <w:p w:rsidR="00CC25B1" w:rsidRDefault="00CC25B1"/>
        </w:tc>
        <w:tc>
          <w:tcPr>
            <w:tcW w:w="10133" w:type="dxa"/>
            <w:gridSpan w:val="3"/>
          </w:tcPr>
          <w:p w:rsidR="00CC25B1" w:rsidRDefault="00CC25B1"/>
        </w:tc>
      </w:tr>
      <w:tr w:rsidR="00CC25B1">
        <w:trPr>
          <w:gridAfter w:val="1"/>
          <w:wAfter w:w="7964" w:type="dxa"/>
          <w:trHeight w:val="100"/>
        </w:trPr>
        <w:tc>
          <w:tcPr>
            <w:tcW w:w="645" w:type="dxa"/>
          </w:tcPr>
          <w:p w:rsidR="00CC25B1" w:rsidRDefault="00CC25B1"/>
        </w:tc>
        <w:tc>
          <w:tcPr>
            <w:tcW w:w="10133" w:type="dxa"/>
            <w:gridSpan w:val="3"/>
          </w:tcPr>
          <w:p w:rsidR="00CC25B1" w:rsidRDefault="003600CB">
            <w:r>
              <w:rPr>
                <w:sz w:val="23"/>
                <w:szCs w:val="23"/>
              </w:rPr>
              <w:t>None.</w:t>
            </w:r>
          </w:p>
        </w:tc>
      </w:tr>
      <w:tr w:rsidR="00CC25B1">
        <w:trPr>
          <w:gridAfter w:val="1"/>
          <w:wAfter w:w="7964" w:type="dxa"/>
          <w:trHeight w:val="100"/>
        </w:trPr>
        <w:tc>
          <w:tcPr>
            <w:tcW w:w="645" w:type="dxa"/>
          </w:tcPr>
          <w:p w:rsidR="00CC25B1" w:rsidRDefault="00CC25B1"/>
        </w:tc>
        <w:tc>
          <w:tcPr>
            <w:tcW w:w="10133" w:type="dxa"/>
            <w:gridSpan w:val="3"/>
          </w:tcPr>
          <w:p w:rsidR="00CC25B1" w:rsidRDefault="00CC25B1"/>
        </w:tc>
      </w:tr>
      <w:tr w:rsidR="00CC25B1">
        <w:trPr>
          <w:gridAfter w:val="1"/>
          <w:wAfter w:w="7964" w:type="dxa"/>
          <w:trHeight w:val="100"/>
        </w:trPr>
        <w:tc>
          <w:tcPr>
            <w:tcW w:w="645" w:type="dxa"/>
          </w:tcPr>
          <w:p w:rsidR="00CC25B1" w:rsidRDefault="003600CB">
            <w:r>
              <w:rPr>
                <w:b/>
                <w:sz w:val="23"/>
                <w:szCs w:val="23"/>
              </w:rPr>
              <w:t>V.</w:t>
            </w:r>
          </w:p>
        </w:tc>
        <w:tc>
          <w:tcPr>
            <w:tcW w:w="10133" w:type="dxa"/>
            <w:gridSpan w:val="3"/>
          </w:tcPr>
          <w:p w:rsidR="00CC25B1" w:rsidRDefault="003600CB">
            <w:pPr>
              <w:pStyle w:val="Heading1"/>
            </w:pPr>
            <w:r>
              <w:rPr>
                <w:sz w:val="23"/>
                <w:szCs w:val="23"/>
              </w:rPr>
              <w:t>Reporting Relationship</w:t>
            </w:r>
          </w:p>
        </w:tc>
      </w:tr>
      <w:tr w:rsidR="00CC25B1">
        <w:trPr>
          <w:gridAfter w:val="1"/>
          <w:wAfter w:w="7964" w:type="dxa"/>
          <w:trHeight w:val="100"/>
        </w:trPr>
        <w:tc>
          <w:tcPr>
            <w:tcW w:w="645" w:type="dxa"/>
          </w:tcPr>
          <w:p w:rsidR="00CC25B1" w:rsidRDefault="00CC25B1"/>
        </w:tc>
        <w:tc>
          <w:tcPr>
            <w:tcW w:w="10133" w:type="dxa"/>
            <w:gridSpan w:val="3"/>
          </w:tcPr>
          <w:p w:rsidR="00CC25B1" w:rsidRDefault="00CC25B1"/>
        </w:tc>
      </w:tr>
      <w:tr w:rsidR="00CC25B1">
        <w:trPr>
          <w:gridAfter w:val="1"/>
          <w:wAfter w:w="7964" w:type="dxa"/>
          <w:trHeight w:val="100"/>
        </w:trPr>
        <w:tc>
          <w:tcPr>
            <w:tcW w:w="645" w:type="dxa"/>
          </w:tcPr>
          <w:p w:rsidR="00CC25B1" w:rsidRDefault="00CC25B1"/>
        </w:tc>
        <w:tc>
          <w:tcPr>
            <w:tcW w:w="10133" w:type="dxa"/>
            <w:gridSpan w:val="3"/>
          </w:tcPr>
          <w:p w:rsidR="00CC25B1" w:rsidRDefault="003600CB">
            <w:r>
              <w:rPr>
                <w:sz w:val="23"/>
                <w:szCs w:val="23"/>
              </w:rPr>
              <w:t>Reports to the Software Solution Analyst</w:t>
            </w:r>
          </w:p>
        </w:tc>
      </w:tr>
      <w:tr w:rsidR="00CC25B1">
        <w:trPr>
          <w:gridAfter w:val="1"/>
          <w:wAfter w:w="7964" w:type="dxa"/>
          <w:trHeight w:val="100"/>
        </w:trPr>
        <w:tc>
          <w:tcPr>
            <w:tcW w:w="645" w:type="dxa"/>
          </w:tcPr>
          <w:p w:rsidR="00CC25B1" w:rsidRDefault="00CC25B1"/>
        </w:tc>
        <w:tc>
          <w:tcPr>
            <w:tcW w:w="10133" w:type="dxa"/>
            <w:gridSpan w:val="3"/>
          </w:tcPr>
          <w:p w:rsidR="00CC25B1" w:rsidRDefault="00CC25B1"/>
        </w:tc>
      </w:tr>
      <w:tr w:rsidR="00CC25B1">
        <w:trPr>
          <w:gridAfter w:val="1"/>
          <w:wAfter w:w="7964" w:type="dxa"/>
          <w:trHeight w:val="100"/>
        </w:trPr>
        <w:tc>
          <w:tcPr>
            <w:tcW w:w="645" w:type="dxa"/>
          </w:tcPr>
          <w:p w:rsidR="00CC25B1" w:rsidRDefault="003600CB">
            <w:r>
              <w:rPr>
                <w:b/>
                <w:sz w:val="23"/>
                <w:szCs w:val="23"/>
              </w:rPr>
              <w:t>VI.</w:t>
            </w:r>
          </w:p>
        </w:tc>
        <w:tc>
          <w:tcPr>
            <w:tcW w:w="10133" w:type="dxa"/>
            <w:gridSpan w:val="3"/>
          </w:tcPr>
          <w:p w:rsidR="00CC25B1" w:rsidRDefault="003600CB">
            <w:pPr>
              <w:pStyle w:val="Heading1"/>
            </w:pPr>
            <w:r>
              <w:rPr>
                <w:sz w:val="23"/>
                <w:szCs w:val="23"/>
              </w:rPr>
              <w:t>Knowledge, Skills and Abilities</w:t>
            </w:r>
          </w:p>
        </w:tc>
      </w:tr>
      <w:tr w:rsidR="00CC25B1">
        <w:trPr>
          <w:gridAfter w:val="1"/>
          <w:wAfter w:w="7964" w:type="dxa"/>
          <w:trHeight w:val="100"/>
        </w:trPr>
        <w:tc>
          <w:tcPr>
            <w:tcW w:w="645" w:type="dxa"/>
          </w:tcPr>
          <w:p w:rsidR="00CC25B1" w:rsidRDefault="00CC25B1"/>
        </w:tc>
        <w:tc>
          <w:tcPr>
            <w:tcW w:w="10133" w:type="dxa"/>
            <w:gridSpan w:val="3"/>
          </w:tcPr>
          <w:p w:rsidR="00CC25B1" w:rsidRDefault="00CC25B1"/>
        </w:tc>
      </w:tr>
      <w:tr w:rsidR="00CC25B1">
        <w:trPr>
          <w:gridAfter w:val="1"/>
          <w:wAfter w:w="7964" w:type="dxa"/>
          <w:trHeight w:val="100"/>
        </w:trPr>
        <w:tc>
          <w:tcPr>
            <w:tcW w:w="645" w:type="dxa"/>
          </w:tcPr>
          <w:p w:rsidR="00CC25B1" w:rsidRDefault="00CC25B1"/>
        </w:tc>
        <w:tc>
          <w:tcPr>
            <w:tcW w:w="10133" w:type="dxa"/>
            <w:gridSpan w:val="3"/>
          </w:tcPr>
          <w:p w:rsidR="00CC25B1" w:rsidRDefault="003600CB">
            <w:r>
              <w:rPr>
                <w:b/>
                <w:i/>
                <w:sz w:val="23"/>
                <w:szCs w:val="23"/>
              </w:rPr>
              <w:t>Required:</w:t>
            </w:r>
          </w:p>
        </w:tc>
      </w:tr>
      <w:tr w:rsidR="00CC25B1">
        <w:trPr>
          <w:gridAfter w:val="1"/>
          <w:wAfter w:w="7964" w:type="dxa"/>
          <w:trHeight w:val="100"/>
        </w:trPr>
        <w:tc>
          <w:tcPr>
            <w:tcW w:w="645" w:type="dxa"/>
          </w:tcPr>
          <w:p w:rsidR="00CC25B1" w:rsidRDefault="00CC25B1"/>
        </w:tc>
        <w:tc>
          <w:tcPr>
            <w:tcW w:w="10133" w:type="dxa"/>
            <w:gridSpan w:val="3"/>
          </w:tcPr>
          <w:p w:rsidR="00CC25B1" w:rsidRDefault="00CC25B1"/>
        </w:tc>
      </w:tr>
      <w:tr w:rsidR="00CC25B1">
        <w:trPr>
          <w:trHeight w:val="1140"/>
        </w:trPr>
        <w:tc>
          <w:tcPr>
            <w:tcW w:w="10778" w:type="dxa"/>
            <w:gridSpan w:val="4"/>
          </w:tcPr>
          <w:p w:rsidR="00CC25B1" w:rsidRDefault="003600CB">
            <w:pPr>
              <w:numPr>
                <w:ilvl w:val="0"/>
                <w:numId w:val="1"/>
              </w:numPr>
              <w:tabs>
                <w:tab w:val="center" w:pos="4320"/>
                <w:tab w:val="right" w:pos="8640"/>
              </w:tabs>
              <w:spacing w:after="120"/>
              <w:ind w:hanging="360"/>
              <w:rPr>
                <w:sz w:val="23"/>
                <w:szCs w:val="23"/>
              </w:rPr>
            </w:pPr>
            <w:r>
              <w:t>Demonstrated ability to create solutions that are the result of analyzing business needs and software capabilities</w:t>
            </w:r>
          </w:p>
          <w:p w:rsidR="00CC25B1" w:rsidRDefault="003600CB">
            <w:pPr>
              <w:numPr>
                <w:ilvl w:val="0"/>
                <w:numId w:val="1"/>
              </w:numPr>
              <w:tabs>
                <w:tab w:val="center" w:pos="4320"/>
                <w:tab w:val="right" w:pos="8640"/>
              </w:tabs>
              <w:spacing w:after="120"/>
              <w:ind w:hanging="360"/>
              <w:rPr>
                <w:sz w:val="23"/>
                <w:szCs w:val="23"/>
              </w:rPr>
            </w:pPr>
            <w:r>
              <w:rPr>
                <w:sz w:val="23"/>
                <w:szCs w:val="23"/>
              </w:rPr>
              <w:t>Ability to remotely troubleshoot and resolve issues for end-users</w:t>
            </w:r>
          </w:p>
          <w:p w:rsidR="00CC25B1" w:rsidRDefault="003600CB">
            <w:pPr>
              <w:numPr>
                <w:ilvl w:val="0"/>
                <w:numId w:val="1"/>
              </w:numPr>
              <w:tabs>
                <w:tab w:val="center" w:pos="4320"/>
                <w:tab w:val="right" w:pos="8640"/>
              </w:tabs>
              <w:spacing w:after="120"/>
              <w:ind w:hanging="360"/>
              <w:rPr>
                <w:sz w:val="23"/>
                <w:szCs w:val="23"/>
              </w:rPr>
            </w:pPr>
            <w:r>
              <w:rPr>
                <w:sz w:val="23"/>
                <w:szCs w:val="23"/>
              </w:rPr>
              <w:t>Strong organizational, written, verbal and interpersonal skills.  Must be able to work with and communicate with people of various knowledge levels</w:t>
            </w:r>
          </w:p>
          <w:p w:rsidR="00CC25B1" w:rsidRDefault="003600CB">
            <w:pPr>
              <w:numPr>
                <w:ilvl w:val="0"/>
                <w:numId w:val="1"/>
              </w:numPr>
              <w:tabs>
                <w:tab w:val="center" w:pos="4320"/>
                <w:tab w:val="right" w:pos="8640"/>
              </w:tabs>
              <w:spacing w:after="120"/>
              <w:ind w:hanging="360"/>
              <w:rPr>
                <w:sz w:val="23"/>
                <w:szCs w:val="23"/>
              </w:rPr>
            </w:pPr>
            <w:r>
              <w:rPr>
                <w:sz w:val="23"/>
                <w:szCs w:val="23"/>
              </w:rPr>
              <w:t>Ability to set priorities and follow project schedules</w:t>
            </w:r>
          </w:p>
          <w:p w:rsidR="00CC25B1" w:rsidRDefault="003600CB">
            <w:pPr>
              <w:numPr>
                <w:ilvl w:val="0"/>
                <w:numId w:val="1"/>
              </w:numPr>
              <w:tabs>
                <w:tab w:val="center" w:pos="4320"/>
                <w:tab w:val="right" w:pos="8640"/>
              </w:tabs>
              <w:spacing w:after="120"/>
              <w:ind w:hanging="360"/>
              <w:rPr>
                <w:sz w:val="23"/>
                <w:szCs w:val="23"/>
              </w:rPr>
            </w:pPr>
            <w:r>
              <w:rPr>
                <w:sz w:val="23"/>
                <w:szCs w:val="23"/>
              </w:rPr>
              <w:t>Ability to work as a team member and independently</w:t>
            </w:r>
          </w:p>
          <w:p w:rsidR="00CC25B1" w:rsidRDefault="003600CB">
            <w:pPr>
              <w:numPr>
                <w:ilvl w:val="0"/>
                <w:numId w:val="1"/>
              </w:numPr>
              <w:tabs>
                <w:tab w:val="center" w:pos="4320"/>
                <w:tab w:val="right" w:pos="8640"/>
              </w:tabs>
              <w:spacing w:after="120"/>
              <w:ind w:hanging="360"/>
              <w:rPr>
                <w:sz w:val="23"/>
                <w:szCs w:val="23"/>
              </w:rPr>
            </w:pPr>
            <w:r>
              <w:rPr>
                <w:sz w:val="23"/>
                <w:szCs w:val="23"/>
              </w:rPr>
              <w:t>Ability to apply project management techniques to assigned initiatives</w:t>
            </w:r>
          </w:p>
        </w:tc>
        <w:tc>
          <w:tcPr>
            <w:tcW w:w="7964" w:type="dxa"/>
          </w:tcPr>
          <w:p w:rsidR="00CC25B1" w:rsidRDefault="00CC25B1">
            <w:pPr>
              <w:spacing w:after="60"/>
            </w:pPr>
          </w:p>
        </w:tc>
      </w:tr>
      <w:tr w:rsidR="00CC25B1">
        <w:trPr>
          <w:gridAfter w:val="1"/>
          <w:wAfter w:w="7964" w:type="dxa"/>
          <w:trHeight w:val="440"/>
        </w:trPr>
        <w:tc>
          <w:tcPr>
            <w:tcW w:w="645" w:type="dxa"/>
          </w:tcPr>
          <w:p w:rsidR="00CC25B1" w:rsidRDefault="00CC25B1"/>
        </w:tc>
        <w:tc>
          <w:tcPr>
            <w:tcW w:w="10133" w:type="dxa"/>
            <w:gridSpan w:val="3"/>
          </w:tcPr>
          <w:p w:rsidR="00CC25B1" w:rsidRDefault="003600CB">
            <w:r>
              <w:rPr>
                <w:b/>
                <w:i/>
                <w:sz w:val="23"/>
                <w:szCs w:val="23"/>
              </w:rPr>
              <w:t>Preferred:</w:t>
            </w:r>
          </w:p>
          <w:p w:rsidR="00CC25B1" w:rsidRDefault="00CC25B1"/>
          <w:p w:rsidR="00CC25B1" w:rsidRDefault="003600CB">
            <w:pPr>
              <w:numPr>
                <w:ilvl w:val="0"/>
                <w:numId w:val="2"/>
              </w:numPr>
              <w:ind w:left="438" w:hanging="360"/>
              <w:contextualSpacing/>
              <w:rPr>
                <w:sz w:val="23"/>
                <w:szCs w:val="23"/>
              </w:rPr>
            </w:pPr>
            <w:r>
              <w:rPr>
                <w:sz w:val="23"/>
                <w:szCs w:val="23"/>
              </w:rPr>
              <w:t>Experience in programming using a high level language</w:t>
            </w:r>
          </w:p>
          <w:p w:rsidR="00CC25B1" w:rsidRDefault="003600CB">
            <w:pPr>
              <w:numPr>
                <w:ilvl w:val="0"/>
                <w:numId w:val="2"/>
              </w:numPr>
              <w:ind w:left="438" w:hanging="360"/>
              <w:contextualSpacing/>
              <w:rPr>
                <w:sz w:val="23"/>
                <w:szCs w:val="23"/>
              </w:rPr>
            </w:pPr>
            <w:r>
              <w:rPr>
                <w:sz w:val="23"/>
                <w:szCs w:val="23"/>
              </w:rPr>
              <w:t xml:space="preserve">Skilled in query languages such as SQL </w:t>
            </w:r>
          </w:p>
          <w:p w:rsidR="00CC25B1" w:rsidRDefault="003600CB">
            <w:pPr>
              <w:numPr>
                <w:ilvl w:val="0"/>
                <w:numId w:val="2"/>
              </w:numPr>
              <w:ind w:left="438" w:hanging="360"/>
              <w:contextualSpacing/>
              <w:rPr>
                <w:sz w:val="23"/>
                <w:szCs w:val="23"/>
              </w:rPr>
            </w:pPr>
            <w:r>
              <w:rPr>
                <w:sz w:val="23"/>
                <w:szCs w:val="23"/>
              </w:rPr>
              <w:t>Skilled in Java, Javascript, or other object-oriented programming language.</w:t>
            </w:r>
          </w:p>
          <w:p w:rsidR="00CC25B1" w:rsidRDefault="003600CB">
            <w:pPr>
              <w:numPr>
                <w:ilvl w:val="0"/>
                <w:numId w:val="2"/>
              </w:numPr>
              <w:ind w:left="438" w:hanging="360"/>
              <w:contextualSpacing/>
              <w:rPr>
                <w:sz w:val="23"/>
                <w:szCs w:val="23"/>
              </w:rPr>
            </w:pPr>
            <w:r>
              <w:rPr>
                <w:sz w:val="23"/>
                <w:szCs w:val="23"/>
              </w:rPr>
              <w:t>Knowledgeable and experienced with Universal Design and Accessibility concepts.</w:t>
            </w:r>
          </w:p>
          <w:p w:rsidR="00CC25B1" w:rsidRDefault="00CC25B1">
            <w:pPr>
              <w:ind w:left="438"/>
            </w:pPr>
          </w:p>
        </w:tc>
      </w:tr>
      <w:tr w:rsidR="00CC25B1">
        <w:trPr>
          <w:gridAfter w:val="1"/>
          <w:wAfter w:w="7964" w:type="dxa"/>
          <w:trHeight w:val="240"/>
        </w:trPr>
        <w:tc>
          <w:tcPr>
            <w:tcW w:w="894" w:type="dxa"/>
            <w:gridSpan w:val="2"/>
          </w:tcPr>
          <w:p w:rsidR="00CC25B1" w:rsidRDefault="003600CB">
            <w:r>
              <w:rPr>
                <w:b/>
                <w:sz w:val="23"/>
                <w:szCs w:val="23"/>
              </w:rPr>
              <w:lastRenderedPageBreak/>
              <w:t>VII.</w:t>
            </w:r>
          </w:p>
        </w:tc>
        <w:tc>
          <w:tcPr>
            <w:tcW w:w="9884" w:type="dxa"/>
            <w:gridSpan w:val="2"/>
          </w:tcPr>
          <w:p w:rsidR="00CC25B1" w:rsidRDefault="003600CB">
            <w:r>
              <w:rPr>
                <w:b/>
                <w:sz w:val="23"/>
                <w:szCs w:val="23"/>
                <w:u w:val="single"/>
              </w:rPr>
              <w:t>Qualifications</w:t>
            </w:r>
          </w:p>
          <w:p w:rsidR="00CC25B1" w:rsidRDefault="00CC25B1"/>
        </w:tc>
      </w:tr>
      <w:tr w:rsidR="00CC25B1">
        <w:trPr>
          <w:gridAfter w:val="1"/>
          <w:wAfter w:w="7964" w:type="dxa"/>
          <w:trHeight w:val="1420"/>
        </w:trPr>
        <w:tc>
          <w:tcPr>
            <w:tcW w:w="894" w:type="dxa"/>
            <w:gridSpan w:val="2"/>
          </w:tcPr>
          <w:p w:rsidR="00CC25B1" w:rsidRDefault="00CC25B1"/>
        </w:tc>
        <w:tc>
          <w:tcPr>
            <w:tcW w:w="9884" w:type="dxa"/>
            <w:gridSpan w:val="2"/>
          </w:tcPr>
          <w:p w:rsidR="00CC25B1" w:rsidRDefault="003600CB">
            <w:r>
              <w:rPr>
                <w:b/>
                <w:i/>
                <w:sz w:val="23"/>
                <w:szCs w:val="23"/>
              </w:rPr>
              <w:t>Required:</w:t>
            </w:r>
          </w:p>
          <w:p w:rsidR="00CC25B1" w:rsidRDefault="00CC25B1"/>
          <w:p w:rsidR="00CC25B1" w:rsidRDefault="003600CB">
            <w:r>
              <w:rPr>
                <w:sz w:val="23"/>
                <w:szCs w:val="23"/>
              </w:rPr>
              <w:t>Bachelor’s degree (or equivalent)</w:t>
            </w:r>
            <w:r>
              <w:rPr>
                <w:b/>
                <w:i/>
                <w:sz w:val="23"/>
                <w:szCs w:val="23"/>
              </w:rPr>
              <w:t xml:space="preserve"> </w:t>
            </w:r>
            <w:r>
              <w:rPr>
                <w:sz w:val="23"/>
                <w:szCs w:val="23"/>
              </w:rPr>
              <w:t xml:space="preserve">and three years of recent experience supporting software as a business analyst or a programmer/analyst  </w:t>
            </w:r>
          </w:p>
          <w:p w:rsidR="00CC25B1" w:rsidRDefault="00CC25B1"/>
          <w:p w:rsidR="00CC25B1" w:rsidRDefault="00CC25B1"/>
          <w:p w:rsidR="00CC25B1" w:rsidRDefault="00CC25B1"/>
          <w:p w:rsidR="00CC25B1" w:rsidRDefault="00CC25B1"/>
          <w:p w:rsidR="00CC25B1" w:rsidRDefault="003600CB">
            <w:r>
              <w:rPr>
                <w:b/>
                <w:i/>
                <w:sz w:val="23"/>
                <w:szCs w:val="23"/>
              </w:rPr>
              <w:t>Preferred:</w:t>
            </w:r>
          </w:p>
          <w:p w:rsidR="00CC25B1" w:rsidRDefault="00CC25B1"/>
          <w:p w:rsidR="00CC25B1" w:rsidRDefault="00CC25B1"/>
          <w:p w:rsidR="00CC25B1" w:rsidRDefault="003600CB">
            <w:pPr>
              <w:numPr>
                <w:ilvl w:val="0"/>
                <w:numId w:val="3"/>
              </w:numPr>
              <w:ind w:hanging="360"/>
              <w:contextualSpacing/>
              <w:rPr>
                <w:sz w:val="23"/>
                <w:szCs w:val="23"/>
              </w:rPr>
            </w:pPr>
            <w:r>
              <w:rPr>
                <w:sz w:val="23"/>
                <w:szCs w:val="23"/>
              </w:rPr>
              <w:t>Experience supporting enterprise level applications and software systems in a functional office or an Information Technology organization.</w:t>
            </w:r>
          </w:p>
          <w:p w:rsidR="00CC25B1" w:rsidRDefault="003600CB">
            <w:pPr>
              <w:numPr>
                <w:ilvl w:val="0"/>
                <w:numId w:val="3"/>
              </w:numPr>
              <w:ind w:hanging="360"/>
              <w:contextualSpacing/>
              <w:rPr>
                <w:sz w:val="23"/>
                <w:szCs w:val="23"/>
              </w:rPr>
            </w:pPr>
            <w:r>
              <w:rPr>
                <w:sz w:val="23"/>
                <w:szCs w:val="23"/>
              </w:rPr>
              <w:t xml:space="preserve">Experience in application support in a higher education or comparable environment OR experience in a functional office managing functional configuration of a complex application </w:t>
            </w:r>
          </w:p>
        </w:tc>
      </w:tr>
      <w:tr w:rsidR="00CC25B1">
        <w:trPr>
          <w:gridAfter w:val="1"/>
          <w:wAfter w:w="7964" w:type="dxa"/>
          <w:trHeight w:val="240"/>
        </w:trPr>
        <w:tc>
          <w:tcPr>
            <w:tcW w:w="894" w:type="dxa"/>
            <w:gridSpan w:val="2"/>
          </w:tcPr>
          <w:p w:rsidR="00CC25B1" w:rsidRDefault="00CC25B1"/>
        </w:tc>
        <w:tc>
          <w:tcPr>
            <w:tcW w:w="9884" w:type="dxa"/>
            <w:gridSpan w:val="2"/>
          </w:tcPr>
          <w:p w:rsidR="00CC25B1" w:rsidRDefault="00CC25B1"/>
        </w:tc>
      </w:tr>
      <w:tr w:rsidR="00CC25B1">
        <w:trPr>
          <w:gridAfter w:val="1"/>
          <w:wAfter w:w="7964" w:type="dxa"/>
          <w:trHeight w:val="320"/>
        </w:trPr>
        <w:tc>
          <w:tcPr>
            <w:tcW w:w="1034" w:type="dxa"/>
            <w:gridSpan w:val="3"/>
          </w:tcPr>
          <w:p w:rsidR="00CC25B1" w:rsidRDefault="003600CB">
            <w:r>
              <w:rPr>
                <w:b/>
                <w:sz w:val="23"/>
                <w:szCs w:val="23"/>
                <w:u w:val="single"/>
              </w:rPr>
              <w:t>Note</w:t>
            </w:r>
            <w:r>
              <w:rPr>
                <w:b/>
                <w:sz w:val="23"/>
                <w:szCs w:val="23"/>
              </w:rPr>
              <w:t>:</w:t>
            </w:r>
          </w:p>
        </w:tc>
        <w:tc>
          <w:tcPr>
            <w:tcW w:w="9744" w:type="dxa"/>
          </w:tcPr>
          <w:p w:rsidR="00CC25B1" w:rsidRDefault="003600CB">
            <w:r>
              <w:rPr>
                <w:b/>
                <w:sz w:val="23"/>
                <w:szCs w:val="23"/>
              </w:rPr>
              <w:t>Systemwide Services reserves the right to assign reasonably related additional duties and to change or reassign job duties.</w:t>
            </w:r>
          </w:p>
        </w:tc>
      </w:tr>
    </w:tbl>
    <w:p w:rsidR="00CC25B1" w:rsidRDefault="00CC25B1">
      <w:pPr>
        <w:pStyle w:val="Heading1"/>
      </w:pPr>
    </w:p>
    <w:p w:rsidR="00CC25B1" w:rsidRDefault="003600CB">
      <w:pPr>
        <w:pStyle w:val="Heading1"/>
      </w:pPr>
      <w:r>
        <w:rPr>
          <w:sz w:val="23"/>
          <w:szCs w:val="23"/>
        </w:rPr>
        <w:t>Signatures</w:t>
      </w:r>
    </w:p>
    <w:p w:rsidR="00CC25B1" w:rsidRDefault="00CC25B1"/>
    <w:p w:rsidR="00CC25B1" w:rsidRDefault="003600CB">
      <w:r>
        <w:rPr>
          <w:sz w:val="23"/>
          <w:szCs w:val="23"/>
        </w:rPr>
        <w:t>The signatures indicate the employee and immediate supervisor have reviewed the job description and had the opportunity to edit the document.</w:t>
      </w:r>
    </w:p>
    <w:p w:rsidR="00CC25B1" w:rsidRDefault="00CC25B1"/>
    <w:tbl>
      <w:tblPr>
        <w:tblStyle w:val="a1"/>
        <w:tblW w:w="9468" w:type="dxa"/>
        <w:tblInd w:w="-115" w:type="dxa"/>
        <w:tblLayout w:type="fixed"/>
        <w:tblLook w:val="0000" w:firstRow="0" w:lastRow="0" w:firstColumn="0" w:lastColumn="0" w:noHBand="0" w:noVBand="0"/>
      </w:tblPr>
      <w:tblGrid>
        <w:gridCol w:w="1368"/>
        <w:gridCol w:w="1080"/>
        <w:gridCol w:w="3420"/>
        <w:gridCol w:w="540"/>
        <w:gridCol w:w="720"/>
        <w:gridCol w:w="2340"/>
      </w:tblGrid>
      <w:tr w:rsidR="00CC25B1">
        <w:tc>
          <w:tcPr>
            <w:tcW w:w="1368" w:type="dxa"/>
          </w:tcPr>
          <w:p w:rsidR="00CC25B1" w:rsidRDefault="003600CB">
            <w:r>
              <w:rPr>
                <w:sz w:val="23"/>
                <w:szCs w:val="23"/>
              </w:rPr>
              <w:t>Employee</w:t>
            </w:r>
          </w:p>
        </w:tc>
        <w:tc>
          <w:tcPr>
            <w:tcW w:w="4500" w:type="dxa"/>
            <w:gridSpan w:val="2"/>
            <w:tcBorders>
              <w:bottom w:val="single" w:sz="4" w:space="0" w:color="000000"/>
            </w:tcBorders>
          </w:tcPr>
          <w:p w:rsidR="00CC25B1" w:rsidRDefault="00CC25B1"/>
        </w:tc>
        <w:tc>
          <w:tcPr>
            <w:tcW w:w="540" w:type="dxa"/>
          </w:tcPr>
          <w:p w:rsidR="00CC25B1" w:rsidRDefault="00CC25B1"/>
        </w:tc>
        <w:tc>
          <w:tcPr>
            <w:tcW w:w="720" w:type="dxa"/>
          </w:tcPr>
          <w:p w:rsidR="00CC25B1" w:rsidRDefault="003600CB">
            <w:r>
              <w:rPr>
                <w:sz w:val="23"/>
                <w:szCs w:val="23"/>
              </w:rPr>
              <w:t>Date</w:t>
            </w:r>
          </w:p>
        </w:tc>
        <w:tc>
          <w:tcPr>
            <w:tcW w:w="2340" w:type="dxa"/>
            <w:tcBorders>
              <w:bottom w:val="single" w:sz="4" w:space="0" w:color="000000"/>
            </w:tcBorders>
          </w:tcPr>
          <w:p w:rsidR="00CC25B1" w:rsidRDefault="00CC25B1"/>
        </w:tc>
      </w:tr>
      <w:tr w:rsidR="00CC25B1">
        <w:tc>
          <w:tcPr>
            <w:tcW w:w="1368" w:type="dxa"/>
          </w:tcPr>
          <w:p w:rsidR="00CC25B1" w:rsidRDefault="00CC25B1"/>
        </w:tc>
        <w:tc>
          <w:tcPr>
            <w:tcW w:w="4500" w:type="dxa"/>
            <w:gridSpan w:val="2"/>
            <w:tcBorders>
              <w:top w:val="single" w:sz="4" w:space="0" w:color="000000"/>
            </w:tcBorders>
          </w:tcPr>
          <w:p w:rsidR="00CC25B1" w:rsidRDefault="00CC25B1"/>
        </w:tc>
        <w:tc>
          <w:tcPr>
            <w:tcW w:w="540" w:type="dxa"/>
          </w:tcPr>
          <w:p w:rsidR="00CC25B1" w:rsidRDefault="00CC25B1"/>
        </w:tc>
        <w:tc>
          <w:tcPr>
            <w:tcW w:w="720" w:type="dxa"/>
          </w:tcPr>
          <w:p w:rsidR="00CC25B1" w:rsidRDefault="00CC25B1"/>
        </w:tc>
        <w:tc>
          <w:tcPr>
            <w:tcW w:w="2340" w:type="dxa"/>
            <w:tcBorders>
              <w:top w:val="single" w:sz="4" w:space="0" w:color="000000"/>
            </w:tcBorders>
          </w:tcPr>
          <w:p w:rsidR="00CC25B1" w:rsidRDefault="00CC25B1"/>
        </w:tc>
      </w:tr>
      <w:tr w:rsidR="00CC25B1">
        <w:tc>
          <w:tcPr>
            <w:tcW w:w="2448" w:type="dxa"/>
            <w:gridSpan w:val="2"/>
          </w:tcPr>
          <w:p w:rsidR="00CC25B1" w:rsidRDefault="003600CB">
            <w:r>
              <w:rPr>
                <w:sz w:val="23"/>
                <w:szCs w:val="23"/>
              </w:rPr>
              <w:t>Immediate Supervisor</w:t>
            </w:r>
          </w:p>
        </w:tc>
        <w:tc>
          <w:tcPr>
            <w:tcW w:w="3420" w:type="dxa"/>
            <w:tcBorders>
              <w:bottom w:val="single" w:sz="4" w:space="0" w:color="000000"/>
            </w:tcBorders>
          </w:tcPr>
          <w:p w:rsidR="00CC25B1" w:rsidRDefault="00CC25B1"/>
        </w:tc>
        <w:tc>
          <w:tcPr>
            <w:tcW w:w="540" w:type="dxa"/>
          </w:tcPr>
          <w:p w:rsidR="00CC25B1" w:rsidRDefault="00CC25B1"/>
        </w:tc>
        <w:tc>
          <w:tcPr>
            <w:tcW w:w="720" w:type="dxa"/>
          </w:tcPr>
          <w:p w:rsidR="00CC25B1" w:rsidRDefault="003600CB">
            <w:r>
              <w:rPr>
                <w:sz w:val="23"/>
                <w:szCs w:val="23"/>
              </w:rPr>
              <w:t>Date</w:t>
            </w:r>
          </w:p>
        </w:tc>
        <w:tc>
          <w:tcPr>
            <w:tcW w:w="2340" w:type="dxa"/>
            <w:tcBorders>
              <w:bottom w:val="single" w:sz="4" w:space="0" w:color="000000"/>
            </w:tcBorders>
          </w:tcPr>
          <w:p w:rsidR="00CC25B1" w:rsidRDefault="00CC25B1"/>
        </w:tc>
      </w:tr>
    </w:tbl>
    <w:p w:rsidR="00CC25B1" w:rsidRDefault="00CC25B1"/>
    <w:sectPr w:rsidR="00CC25B1">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974" w:rsidRDefault="00701974">
      <w:r>
        <w:separator/>
      </w:r>
    </w:p>
  </w:endnote>
  <w:endnote w:type="continuationSeparator" w:id="0">
    <w:p w:rsidR="00701974" w:rsidRDefault="0070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B1" w:rsidRDefault="003600CB">
    <w:pPr>
      <w:tabs>
        <w:tab w:val="center" w:pos="4320"/>
        <w:tab w:val="right" w:pos="8640"/>
      </w:tabs>
      <w:spacing w:after="720"/>
      <w:jc w:val="right"/>
    </w:pPr>
    <w:r>
      <w:rPr>
        <w:sz w:val="22"/>
        <w:szCs w:val="22"/>
      </w:rPr>
      <w:t xml:space="preserve">Page </w:t>
    </w:r>
    <w:r>
      <w:fldChar w:fldCharType="begin"/>
    </w:r>
    <w:r>
      <w:instrText>PAGE</w:instrText>
    </w:r>
    <w:r>
      <w:fldChar w:fldCharType="separate"/>
    </w:r>
    <w:r w:rsidR="00925CE3">
      <w:rPr>
        <w:noProof/>
      </w:rPr>
      <w:t>2</w:t>
    </w:r>
    <w:r>
      <w:fldChar w:fldCharType="end"/>
    </w:r>
    <w:r>
      <w:rPr>
        <w:sz w:val="22"/>
        <w:szCs w:val="22"/>
      </w:rPr>
      <w:t xml:space="preserve"> of </w:t>
    </w:r>
    <w:r>
      <w:fldChar w:fldCharType="begin"/>
    </w:r>
    <w:r>
      <w:instrText>NUMPAGES</w:instrText>
    </w:r>
    <w:r>
      <w:fldChar w:fldCharType="separate"/>
    </w:r>
    <w:r w:rsidR="00925CE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974" w:rsidRDefault="00701974">
      <w:r>
        <w:separator/>
      </w:r>
    </w:p>
  </w:footnote>
  <w:footnote w:type="continuationSeparator" w:id="0">
    <w:p w:rsidR="00701974" w:rsidRDefault="00701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4605"/>
    <w:multiLevelType w:val="multilevel"/>
    <w:tmpl w:val="C584DA1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B1145CF"/>
    <w:multiLevelType w:val="multilevel"/>
    <w:tmpl w:val="966E91AE"/>
    <w:lvl w:ilvl="0">
      <w:start w:val="1"/>
      <w:numFmt w:val="decimal"/>
      <w:lvlText w:val="%1."/>
      <w:lvlJc w:val="left"/>
      <w:pPr>
        <w:ind w:left="280" w:hanging="80"/>
      </w:pPr>
      <w:rPr>
        <w:b w:val="0"/>
        <w:i w:val="0"/>
      </w:rPr>
    </w:lvl>
    <w:lvl w:ilvl="1">
      <w:start w:val="1"/>
      <w:numFmt w:val="lowerLetter"/>
      <w:lvlText w:val="%2."/>
      <w:lvlJc w:val="left"/>
      <w:pPr>
        <w:ind w:left="1000" w:firstLine="640"/>
      </w:pPr>
    </w:lvl>
    <w:lvl w:ilvl="2">
      <w:start w:val="1"/>
      <w:numFmt w:val="lowerRoman"/>
      <w:lvlText w:val="%3."/>
      <w:lvlJc w:val="right"/>
      <w:pPr>
        <w:ind w:left="1720" w:firstLine="1540"/>
      </w:pPr>
    </w:lvl>
    <w:lvl w:ilvl="3">
      <w:start w:val="1"/>
      <w:numFmt w:val="decimal"/>
      <w:lvlText w:val="%4."/>
      <w:lvlJc w:val="left"/>
      <w:pPr>
        <w:ind w:left="2440" w:firstLine="2080"/>
      </w:pPr>
    </w:lvl>
    <w:lvl w:ilvl="4">
      <w:start w:val="1"/>
      <w:numFmt w:val="lowerLetter"/>
      <w:lvlText w:val="%5."/>
      <w:lvlJc w:val="left"/>
      <w:pPr>
        <w:ind w:left="3160" w:firstLine="2800"/>
      </w:pPr>
    </w:lvl>
    <w:lvl w:ilvl="5">
      <w:start w:val="1"/>
      <w:numFmt w:val="lowerRoman"/>
      <w:lvlText w:val="%6."/>
      <w:lvlJc w:val="right"/>
      <w:pPr>
        <w:ind w:left="3880" w:firstLine="3700"/>
      </w:pPr>
    </w:lvl>
    <w:lvl w:ilvl="6">
      <w:start w:val="1"/>
      <w:numFmt w:val="decimal"/>
      <w:lvlText w:val="%7."/>
      <w:lvlJc w:val="left"/>
      <w:pPr>
        <w:ind w:left="4600" w:firstLine="4240"/>
      </w:pPr>
    </w:lvl>
    <w:lvl w:ilvl="7">
      <w:start w:val="1"/>
      <w:numFmt w:val="lowerLetter"/>
      <w:lvlText w:val="%8."/>
      <w:lvlJc w:val="left"/>
      <w:pPr>
        <w:ind w:left="5320" w:firstLine="4960"/>
      </w:pPr>
    </w:lvl>
    <w:lvl w:ilvl="8">
      <w:start w:val="1"/>
      <w:numFmt w:val="lowerRoman"/>
      <w:lvlText w:val="%9."/>
      <w:lvlJc w:val="right"/>
      <w:pPr>
        <w:ind w:left="6040" w:firstLine="5860"/>
      </w:pPr>
    </w:lvl>
  </w:abstractNum>
  <w:abstractNum w:abstractNumId="2" w15:restartNumberingAfterBreak="0">
    <w:nsid w:val="1441355D"/>
    <w:multiLevelType w:val="multilevel"/>
    <w:tmpl w:val="F4C26D1A"/>
    <w:lvl w:ilvl="0">
      <w:start w:val="1"/>
      <w:numFmt w:val="decimal"/>
      <w:lvlText w:val="%1."/>
      <w:lvlJc w:val="left"/>
      <w:pPr>
        <w:ind w:left="1080" w:firstLine="720"/>
      </w:pPr>
      <w:rPr>
        <w:i w:val="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B1"/>
    <w:rsid w:val="003600CB"/>
    <w:rsid w:val="00701974"/>
    <w:rsid w:val="00925CE3"/>
    <w:rsid w:val="00C93C48"/>
    <w:rsid w:val="00CC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14AF8-CFF2-4966-A099-5E47B765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u w:val="single"/>
    </w:rPr>
  </w:style>
  <w:style w:type="paragraph" w:styleId="Heading2">
    <w:name w:val="heading 2"/>
    <w:basedOn w:val="Normal"/>
    <w:next w:val="Normal"/>
    <w:pPr>
      <w:keepNext/>
      <w:keepLines/>
      <w:jc w:val="center"/>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Desmarais, Nancy</dc:creator>
  <cp:lastModifiedBy>Cindi L Francis</cp:lastModifiedBy>
  <cp:revision>2</cp:revision>
  <dcterms:created xsi:type="dcterms:W3CDTF">2019-08-07T14:06:00Z</dcterms:created>
  <dcterms:modified xsi:type="dcterms:W3CDTF">2019-08-07T14:06:00Z</dcterms:modified>
</cp:coreProperties>
</file>